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5289" w14:textId="77777777" w:rsidR="00265E88" w:rsidRDefault="008D5C5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新闻高级职称网上填报注意事项</w:t>
      </w:r>
    </w:p>
    <w:p w14:paraId="38B6C3E7" w14:textId="15897E99" w:rsidR="00265E88" w:rsidRDefault="008D5C51">
      <w:pPr>
        <w:jc w:val="center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2025</w:t>
      </w:r>
      <w:r w:rsid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供参考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）</w:t>
      </w:r>
    </w:p>
    <w:p w14:paraId="10CCBADC" w14:textId="77777777" w:rsidR="00265E88" w:rsidRDefault="008D5C51">
      <w:pPr>
        <w:ind w:firstLineChars="150" w:firstLine="48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为了提高网上申报成功率，</w:t>
      </w:r>
      <w:r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请尽量发</w:t>
      </w:r>
      <w:r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扫描件，上传照片注意清晰度，为正常观看方向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</w:t>
      </w:r>
    </w:p>
    <w:p w14:paraId="42C974E4" w14:textId="5A39AB77" w:rsidR="00265E88" w:rsidRPr="00DE7FD1" w:rsidRDefault="008D5C51" w:rsidP="00F71CBC">
      <w:pPr>
        <w:numPr>
          <w:ilvl w:val="0"/>
          <w:numId w:val="1"/>
        </w:numPr>
        <w:spacing w:line="600" w:lineRule="exact"/>
        <w:ind w:firstLine="611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DE7FD1">
        <w:rPr>
          <w:rFonts w:ascii="Times New Roman" w:eastAsia="楷体" w:hAnsi="Times New Roman" w:cs="楷体" w:hint="eastAsia"/>
          <w:b/>
          <w:bCs/>
          <w:color w:val="000000"/>
          <w:spacing w:val="-8"/>
          <w:kern w:val="0"/>
          <w:sz w:val="32"/>
          <w:szCs w:val="32"/>
        </w:rPr>
        <w:t>“基本信息”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中内容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spacing w:val="-8"/>
          <w:kern w:val="0"/>
          <w:sz w:val="32"/>
          <w:szCs w:val="32"/>
        </w:rPr>
        <w:t>聘用时间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填写前一个职称评审会通过时间，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spacing w:val="-8"/>
          <w:kern w:val="0"/>
          <w:sz w:val="32"/>
          <w:szCs w:val="32"/>
        </w:rPr>
        <w:t>专业工作年限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计算截止时间为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2024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年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  <w:r w:rsidR="00181CCA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选择申报级别、申报专业（请选择专业的最后一级子节点）、申报评委会、申报类型选择</w:t>
      </w:r>
      <w:r w:rsidR="00181CCA"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正常申报</w:t>
      </w:r>
      <w:r w:rsidR="00181CCA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或</w:t>
      </w:r>
      <w:r w:rsidR="00181CCA"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破格申报</w:t>
      </w:r>
      <w:r w:rsidR="00181CCA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</w:t>
      </w:r>
      <w:r w:rsidR="00BA1B66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该页全部填写后，系统左侧将根据评委会要求跳转出需要填写的申报模块（红色</w:t>
      </w:r>
      <w:r w:rsidR="00BA1B66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*</w:t>
      </w:r>
      <w:r w:rsidR="00BA1B66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标志为必填项）。如未填写完完整申报信息需要离开页面，可点击“暂存”按键，不要点击“确认提交”按键。</w:t>
      </w:r>
    </w:p>
    <w:p w14:paraId="766D691D" w14:textId="77777777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现学历、学位证书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扫描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件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学历学位信息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10B6870F" w14:textId="77777777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现专业技术资格证书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或专业技术职务聘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任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通知文件原件扫描件需在本人姓名处做好标记，转评等特殊情况需上传前一职称证书（上传至“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专业技术资格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685E2105" w14:textId="77777777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08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有效期内记者证</w:t>
      </w:r>
      <w:r w:rsidRPr="00DE7FD1">
        <w:rPr>
          <w:rFonts w:ascii="Times New Roman" w:eastAsia="方正仿宋_GBK" w:hAnsi="Times New Roman" w:cs="宋体" w:hint="eastAsia"/>
          <w:b/>
          <w:color w:val="000000"/>
          <w:spacing w:val="-8"/>
          <w:kern w:val="0"/>
          <w:sz w:val="32"/>
          <w:szCs w:val="32"/>
        </w:rPr>
        <w:t>姓名页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和</w:t>
      </w:r>
      <w:r w:rsidRPr="00DE7FD1">
        <w:rPr>
          <w:rFonts w:ascii="Times New Roman" w:eastAsia="方正仿宋_GBK" w:hAnsi="Times New Roman" w:cs="宋体" w:hint="eastAsia"/>
          <w:b/>
          <w:color w:val="000000"/>
          <w:spacing w:val="-8"/>
          <w:kern w:val="0"/>
          <w:sz w:val="32"/>
          <w:szCs w:val="32"/>
        </w:rPr>
        <w:t>印花页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均必须上传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>（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上传至“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>行业准入资格、职业资格情况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 xml:space="preserve"> 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>和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 xml:space="preserve"> 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>职业技能等级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”栏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）</w:t>
      </w:r>
    </w:p>
    <w:p w14:paraId="74824C51" w14:textId="77777777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08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  <w:t>任期内年度考核表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原件扫描件</w:t>
      </w:r>
      <w:r w:rsidRPr="00DE7FD1"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  <w:t>（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spacing w:val="-8"/>
          <w:kern w:val="0"/>
          <w:sz w:val="32"/>
          <w:szCs w:val="32"/>
        </w:rPr>
        <w:t>年度考核信息</w:t>
      </w:r>
      <w:r w:rsidRPr="00DE7FD1">
        <w:rPr>
          <w:rFonts w:ascii="Times New Roman" w:eastAsia="方正仿宋_GBK" w:hAnsi="Times New Roman" w:cs="宋体" w:hint="eastAsia"/>
          <w:color w:val="000000"/>
          <w:spacing w:val="-8"/>
          <w:kern w:val="0"/>
          <w:sz w:val="32"/>
          <w:szCs w:val="32"/>
        </w:rPr>
        <w:t>”栏</w:t>
      </w:r>
      <w:r w:rsidRPr="00DE7FD1"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  <w:t>）。</w:t>
      </w:r>
    </w:p>
    <w:p w14:paraId="7695E109" w14:textId="4201F25F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任期内本人获得的表彰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或荣誉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的文件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原件扫描件，需</w:t>
      </w:r>
      <w:r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在本人姓名处做好标记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，</w:t>
      </w:r>
      <w:r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非</w:t>
      </w:r>
      <w:r w:rsidR="00BA1B66"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新闻</w:t>
      </w:r>
      <w:r w:rsidRPr="00DE7FD1">
        <w:rPr>
          <w:rFonts w:ascii="Times New Roman" w:eastAsia="方正仿宋_GBK" w:hAnsi="Times New Roman" w:cs="宋体" w:hint="eastAsia"/>
          <w:b/>
          <w:color w:val="000000"/>
          <w:kern w:val="0"/>
          <w:sz w:val="32"/>
          <w:szCs w:val="32"/>
        </w:rPr>
        <w:t>获奖作品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奖惩情况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00583942" w14:textId="77777777" w:rsidR="00265E88" w:rsidRPr="00DE7FD1" w:rsidRDefault="008D5C51">
      <w:pPr>
        <w:numPr>
          <w:ilvl w:val="0"/>
          <w:numId w:val="1"/>
        </w:numPr>
        <w:spacing w:line="600" w:lineRule="exact"/>
        <w:ind w:firstLine="640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lastRenderedPageBreak/>
        <w:t>继续教育情况为专业技术人员职称晋升的重要条件，提供任期内继续教育成绩单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或相关证明材料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）原件扫描件（上传至“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继续教育情况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</w:p>
    <w:p w14:paraId="20995237" w14:textId="57A21BF2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34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b/>
          <w:color w:val="000000"/>
          <w:spacing w:val="-2"/>
          <w:kern w:val="0"/>
          <w:sz w:val="32"/>
          <w:szCs w:val="32"/>
        </w:rPr>
        <w:t>任期内</w:t>
      </w:r>
      <w:r w:rsidR="00BA1B66" w:rsidRPr="00DE7FD1">
        <w:rPr>
          <w:rFonts w:ascii="Times New Roman" w:eastAsia="方正仿宋_GBK" w:hAnsi="Times New Roman" w:cs="宋体"/>
          <w:b/>
          <w:color w:val="000000"/>
          <w:spacing w:val="-2"/>
          <w:kern w:val="0"/>
          <w:sz w:val="32"/>
          <w:szCs w:val="32"/>
        </w:rPr>
        <w:t>（取得现职称以来）</w:t>
      </w:r>
      <w:r w:rsidRPr="00DE7FD1">
        <w:rPr>
          <w:rFonts w:ascii="Times New Roman" w:eastAsia="方正仿宋_GBK" w:hAnsi="Times New Roman" w:cs="宋体"/>
          <w:color w:val="000000"/>
          <w:spacing w:val="-2"/>
          <w:kern w:val="0"/>
          <w:sz w:val="32"/>
          <w:szCs w:val="32"/>
        </w:rPr>
        <w:t>符合</w:t>
      </w:r>
      <w:r w:rsidRPr="00DE7FD1">
        <w:rPr>
          <w:rFonts w:ascii="Times New Roman" w:eastAsia="方正仿宋_GBK" w:hAnsi="Times New Roman" w:cs="宋体" w:hint="eastAsia"/>
          <w:color w:val="000000"/>
          <w:spacing w:val="-2"/>
          <w:kern w:val="0"/>
          <w:sz w:val="32"/>
          <w:szCs w:val="32"/>
        </w:rPr>
        <w:t>《资格条件》</w:t>
      </w:r>
      <w:r w:rsidRPr="00DE7FD1">
        <w:rPr>
          <w:rFonts w:ascii="Times New Roman" w:eastAsia="方正仿宋_GBK" w:hAnsi="Times New Roman" w:cs="宋体"/>
          <w:color w:val="000000"/>
          <w:spacing w:val="-2"/>
          <w:kern w:val="0"/>
          <w:sz w:val="32"/>
          <w:szCs w:val="32"/>
        </w:rPr>
        <w:t>要求的</w:t>
      </w:r>
      <w:r w:rsidRPr="00DE7FD1">
        <w:rPr>
          <w:rFonts w:ascii="Times New Roman" w:eastAsia="方正仿宋_GBK" w:hAnsi="Times New Roman" w:cs="宋体" w:hint="eastAsia"/>
          <w:color w:val="000000"/>
          <w:spacing w:val="-2"/>
          <w:kern w:val="0"/>
          <w:sz w:val="32"/>
          <w:szCs w:val="32"/>
        </w:rPr>
        <w:t>论文、文章等原件扫描</w:t>
      </w:r>
      <w:r w:rsidRPr="00DE7FD1">
        <w:rPr>
          <w:rFonts w:ascii="Times New Roman" w:eastAsia="方正仿宋_GBK" w:hAnsi="Times New Roman" w:cs="宋体"/>
          <w:color w:val="000000"/>
          <w:spacing w:val="-2"/>
          <w:kern w:val="0"/>
          <w:sz w:val="32"/>
          <w:szCs w:val="32"/>
        </w:rPr>
        <w:t>件</w:t>
      </w:r>
      <w:r w:rsidRPr="00DE7FD1">
        <w:rPr>
          <w:rFonts w:ascii="Times New Roman" w:eastAsia="方正仿宋_GBK" w:hAnsi="Times New Roman" w:cs="宋体" w:hint="eastAsia"/>
          <w:color w:val="000000"/>
          <w:spacing w:val="-2"/>
          <w:kern w:val="0"/>
          <w:sz w:val="32"/>
          <w:szCs w:val="32"/>
        </w:rPr>
        <w:t>，每篇论文所在杂志需上传封面、封底、重要目录页面及本人文章相关页面</w:t>
      </w:r>
      <w:r w:rsidRPr="00DE7FD1">
        <w:rPr>
          <w:rFonts w:ascii="Times New Roman" w:eastAsia="方正仿宋_GBK" w:hAnsi="Times New Roman" w:cs="宋体"/>
          <w:color w:val="000000"/>
          <w:spacing w:val="-2"/>
          <w:kern w:val="0"/>
          <w:sz w:val="32"/>
          <w:szCs w:val="32"/>
        </w:rPr>
        <w:t>（</w:t>
      </w:r>
      <w:r w:rsidRPr="00DE7FD1">
        <w:rPr>
          <w:rFonts w:ascii="Times New Roman" w:eastAsia="方正仿宋_GBK" w:hAnsi="Times New Roman" w:cs="宋体" w:hint="eastAsia"/>
          <w:color w:val="000000"/>
          <w:spacing w:val="-2"/>
          <w:kern w:val="0"/>
          <w:sz w:val="32"/>
          <w:szCs w:val="32"/>
        </w:rPr>
        <w:t>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spacing w:val="-2"/>
          <w:kern w:val="0"/>
          <w:sz w:val="32"/>
          <w:szCs w:val="32"/>
        </w:rPr>
        <w:t>学术成果信息</w:t>
      </w:r>
      <w:r w:rsidRPr="00DE7FD1">
        <w:rPr>
          <w:rFonts w:ascii="Times New Roman" w:eastAsia="方正仿宋_GBK" w:hAnsi="Times New Roman" w:cs="宋体" w:hint="eastAsia"/>
          <w:color w:val="000000"/>
          <w:spacing w:val="-2"/>
          <w:kern w:val="0"/>
          <w:sz w:val="32"/>
          <w:szCs w:val="32"/>
        </w:rPr>
        <w:t>”栏</w:t>
      </w:r>
      <w:r w:rsidRPr="00DE7FD1">
        <w:rPr>
          <w:rFonts w:ascii="Times New Roman" w:eastAsia="方正仿宋_GBK" w:hAnsi="Times New Roman" w:cs="宋体"/>
          <w:color w:val="000000"/>
          <w:spacing w:val="-2"/>
          <w:kern w:val="0"/>
          <w:sz w:val="32"/>
          <w:szCs w:val="32"/>
        </w:rPr>
        <w:t>）。</w:t>
      </w:r>
    </w:p>
    <w:p w14:paraId="10D69B6B" w14:textId="12679700" w:rsidR="00265E88" w:rsidRPr="00DE7FD1" w:rsidRDefault="008D5C5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spacing w:val="-8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任期内</w:t>
      </w:r>
      <w:r w:rsidR="00BA1B66" w:rsidRPr="00DE7FD1">
        <w:rPr>
          <w:rFonts w:ascii="Times New Roman" w:eastAsia="方正仿宋_GBK" w:hAnsi="Times New Roman" w:cs="宋体"/>
          <w:b/>
          <w:color w:val="000000"/>
          <w:spacing w:val="-2"/>
          <w:kern w:val="0"/>
          <w:sz w:val="32"/>
          <w:szCs w:val="32"/>
        </w:rPr>
        <w:t>（取得现职称以来）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获得的获奖作品证书及作品相关证明截图</w:t>
      </w:r>
      <w:bookmarkStart w:id="1" w:name="OLE_LINK23"/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扫描</w:t>
      </w:r>
      <w:bookmarkEnd w:id="1"/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工作业绩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3E619837" w14:textId="18E513E5" w:rsidR="00265E88" w:rsidRPr="00DE7FD1" w:rsidRDefault="008D5C51" w:rsidP="00EE7966">
      <w:pPr>
        <w:numPr>
          <w:ilvl w:val="0"/>
          <w:numId w:val="1"/>
        </w:numPr>
        <w:spacing w:line="600" w:lineRule="exact"/>
        <w:ind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任期内</w:t>
      </w:r>
      <w:r w:rsidR="00BA1B66" w:rsidRPr="00DE7FD1">
        <w:rPr>
          <w:rFonts w:ascii="Times New Roman" w:eastAsia="方正仿宋_GBK" w:hAnsi="Times New Roman" w:cs="宋体"/>
          <w:b/>
          <w:color w:val="000000"/>
          <w:spacing w:val="-2"/>
          <w:kern w:val="0"/>
          <w:sz w:val="32"/>
          <w:szCs w:val="32"/>
        </w:rPr>
        <w:t>（取得现职称以来）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业务工作报告</w:t>
      </w:r>
      <w:r w:rsidR="00BA1B66"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，</w:t>
      </w:r>
      <w:r w:rsidR="00BA1B66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包括专业技术能力、工作成绩及履行职责等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（上传至“</w:t>
      </w:r>
      <w:r w:rsidRPr="00DE7FD1">
        <w:rPr>
          <w:rFonts w:ascii="Times New Roman" w:eastAsia="楷体" w:hAnsi="Times New Roman" w:cs="楷体" w:hint="eastAsia"/>
          <w:b/>
          <w:bCs/>
          <w:color w:val="000000"/>
          <w:kern w:val="0"/>
          <w:sz w:val="32"/>
          <w:szCs w:val="32"/>
        </w:rPr>
        <w:t>工作总结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062F8B52" w14:textId="36980115" w:rsidR="00265E88" w:rsidRPr="00DE7FD1" w:rsidRDefault="008D5C51" w:rsidP="008D5C51">
      <w:pPr>
        <w:widowControl/>
        <w:ind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1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1.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单位同意申报证明和个人承诺书本人签字扫描件</w:t>
      </w:r>
      <w:r w:rsidR="00BA1B66"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。请务必在此前页面填写完整后再填写该页信息，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核实人签字并上传身份证明信息，单位同意申报证明两页均需加盖申报人所在单位公章。（上传至“</w:t>
      </w:r>
      <w:r w:rsidRPr="00DE7FD1">
        <w:rPr>
          <w:rFonts w:ascii="Times New Roman" w:eastAsia="楷体" w:hAnsi="Times New Roman" w:cs="楷体"/>
          <w:b/>
          <w:bCs/>
          <w:color w:val="000000"/>
          <w:kern w:val="0"/>
          <w:sz w:val="32"/>
          <w:szCs w:val="32"/>
        </w:rPr>
        <w:t>单位公示及结果报告证明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107A405C" w14:textId="21BD2449" w:rsidR="008D5C51" w:rsidRDefault="008D5C51" w:rsidP="008D5C51">
      <w:pPr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1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2.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任期内符合破格申报评审条件的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破格申报表（上传至“</w:t>
      </w:r>
      <w:r w:rsidRPr="00DE7FD1">
        <w:rPr>
          <w:rFonts w:ascii="Times New Roman" w:eastAsia="方正仿宋_GBK" w:hAnsi="Times New Roman" w:cs="宋体" w:hint="eastAsia"/>
          <w:b/>
          <w:bCs/>
          <w:color w:val="000000"/>
          <w:kern w:val="0"/>
          <w:sz w:val="32"/>
          <w:szCs w:val="32"/>
        </w:rPr>
        <w:t>破格申报材料</w:t>
      </w:r>
      <w:r w:rsidRPr="00DE7FD1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”栏）</w:t>
      </w:r>
      <w:r w:rsidRPr="00DE7FD1"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  <w:t>。</w:t>
      </w:r>
    </w:p>
    <w:p w14:paraId="706921D6" w14:textId="77777777" w:rsidR="00265E88" w:rsidRPr="008D5C51" w:rsidRDefault="00265E88"/>
    <w:sectPr w:rsidR="00265E88" w:rsidRPr="008D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1633" w14:textId="77777777" w:rsidR="005675CF" w:rsidRDefault="005675CF" w:rsidP="00DE7FD1">
      <w:r>
        <w:separator/>
      </w:r>
    </w:p>
  </w:endnote>
  <w:endnote w:type="continuationSeparator" w:id="0">
    <w:p w14:paraId="7514372E" w14:textId="77777777" w:rsidR="005675CF" w:rsidRDefault="005675CF" w:rsidP="00D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83736" w14:textId="77777777" w:rsidR="005675CF" w:rsidRDefault="005675CF" w:rsidP="00DE7FD1">
      <w:r>
        <w:separator/>
      </w:r>
    </w:p>
  </w:footnote>
  <w:footnote w:type="continuationSeparator" w:id="0">
    <w:p w14:paraId="1763B4D0" w14:textId="77777777" w:rsidR="005675CF" w:rsidRDefault="005675CF" w:rsidP="00DE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278FE7"/>
    <w:multiLevelType w:val="singleLevel"/>
    <w:tmpl w:val="A8278FE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0338A7"/>
    <w:multiLevelType w:val="singleLevel"/>
    <w:tmpl w:val="A8278FE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67"/>
    <w:rsid w:val="00012C98"/>
    <w:rsid w:val="00181CCA"/>
    <w:rsid w:val="001D5697"/>
    <w:rsid w:val="00205B7B"/>
    <w:rsid w:val="00265E88"/>
    <w:rsid w:val="00462C67"/>
    <w:rsid w:val="0047074F"/>
    <w:rsid w:val="005675CF"/>
    <w:rsid w:val="00587379"/>
    <w:rsid w:val="005C30E7"/>
    <w:rsid w:val="00730375"/>
    <w:rsid w:val="008D5C51"/>
    <w:rsid w:val="009709AD"/>
    <w:rsid w:val="009A623D"/>
    <w:rsid w:val="00BA1B66"/>
    <w:rsid w:val="00BC41A2"/>
    <w:rsid w:val="00D255C2"/>
    <w:rsid w:val="00D66FC6"/>
    <w:rsid w:val="00DE7FD1"/>
    <w:rsid w:val="00EE18BB"/>
    <w:rsid w:val="00F10F8F"/>
    <w:rsid w:val="501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516159-B4B6-4694-B269-280F38D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FD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F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2025-04-27T02:55:00Z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eyJoZGlkIjoiOWExYzAxNjM5MWY3NjMxOTU1MzcxYjk5N2Y4NzMxOTIiLCJ1c2VySWQiOiI1NzkyNjczOTYifQ==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1126B5EFFA364185828110D32C20B732_13</vt:lpwstr>
  </property>
</Properties>
</file>