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体检费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19.54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19.54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19.54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19.54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19.54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19.54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19.54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体检人数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&gt;=100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愿检尽检率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10月底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10月底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体检信息反馈及时性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全部职工进行年度体检。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单位根据标准安排职工体检，及时了解职工健康状况。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单位根据标准安排职工体检，及时了解职工健康状况。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按照预算安排及绩效指标完成年度职工体检。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