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体检费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苏州市社会科学院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2.2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2.2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1.81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.39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82.3%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愿检尽检率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体检信息反馈及时性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74.92</w:t>
            </w:r>
          </w:p>
        </w:tc>
      </w:tr>
    </w:tbl>
    <w:p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单位根据标准安排的职工体检，保障员工身体健康。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通过合理使用体检费，保障员工的身体健康，实现疾病早发现、早预防、早治疗，提升员工的生活质量和工作满意度，增强单位的凝聚力和员工归属感，促进单位的稳定发展。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本年度计划完成全体在职员工的健康体检，体检覆盖率达到100%；选择资质合格、服务优质的体检机构，确保体检服务满意度达到 95% 以上；严格控制体检费用在预算范围内。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根据单位员工人数和体检需求，制定体检费预算和详细的体检方案。组织员工按照预定时间前往体检机构进行体检，提前做好通知、协调工作，确保体检流程顺畅。体检结束后，及时跟进员工体检报告的领取和解读，为员工提供健康咨询服务。同时，严格按照财务规定进行费用结算和报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顺利完成了年度员工体检工作，员工体检覆盖率达到预期目标。通过体检，部分员工及时发现了潜在的健康问题，得到了有效的治疗和干预。员工对体检服务的满意度较高，增强了员工对单位的认同感和归属感，一定程度上提升了员工的工作积极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一是体检项目设置不够个性化，原因是在前期需求调研时，未充分考虑不同年龄段、不同岗位员工的差异化健康需求，导致部分员工对体检项目的针对性不满意；二是体检报告解读和健康指导服务不够完善，主要是体检机构与单位之间沟通协作不足，未能及时为员工提供深入的报告解读和有效的健康建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一是体检项目设置不够个性化，原因是在前期需求调研时，未充分考虑不同年龄段、不同岗位员工的差异化健康需求，导致部分员工对体检项目的针对性不满意；二是体检报告解读和健康指导服务不够完善，主要是体检机构与单位之间沟通协作不足，未能及时为员工提供深入的报告解读和有效的健康建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15FD0EF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Administrator</cp:lastModifiedBy>
  <dcterms:modified xsi:type="dcterms:W3CDTF">2025-09-18T08:22:02Z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2052-12.8.2.16981</vt:lpwstr>
  </property>
  <property fmtid="{D5CDD505-2E9C-101B-9397-08002B2CF9AE}" pid="4" name="ICV">
    <vt:lpwstr>5E2937C10542453EB9FA9DAB5740AFC1_13</vt:lpwstr>
  </property>
</Properties>
</file>