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苏州日报社党报提质优品工程财政补贴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苏州日报社党报提质优品工程财政补贴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《苏州日报》印刷量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实际量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出版时效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按规定完成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促进文化宣传事业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效果好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服务社会大众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效果好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设备维护，提高印刷效率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521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521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对环境无负面影响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D56" w:rsidRDefault="00E370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认真贯彻落实市委市政府有关决策部署，扎实推进媒体融合改革，充分发挥主流媒体在意识形态领域的主渠道、主阵地作用，得到了市委、市政府领导的充分肯定。为更好地履行“围绕中心、服务大局”的基本职责，为苏州改革开放和现代化建设提供强有力的舆论理论引导和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认真贯彻落实市委市政府有关决策部署，扎实推进媒体融合改革，充分发挥主流媒体在意识形态领域的主渠道、主阵地作用。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认真贯彻落实市委市政府有关决策部署，扎实推进媒体融合改革，充分发挥主流媒体在意识形态领域的主渠道、主阵地作用。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一、资金使用情况：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年度预算安排为</w:t>
            </w:r>
            <w:r>
              <w:rPr>
                <w:rFonts w:cs="Arial" w:hint="eastAsia"/>
                <w:color w:val="000000"/>
                <w:sz w:val="22"/>
              </w:rPr>
              <w:t>54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54</w:t>
            </w:r>
            <w:r>
              <w:rPr>
                <w:rFonts w:cs="Arial" w:hint="eastAsia"/>
                <w:color w:val="000000"/>
                <w:sz w:val="22"/>
              </w:rPr>
              <w:t>万元，预算执行率为</w:t>
            </w:r>
            <w:r>
              <w:rPr>
                <w:rFonts w:cs="Arial" w:hint="eastAsia"/>
                <w:color w:val="000000"/>
                <w:sz w:val="22"/>
              </w:rPr>
              <w:t>100%</w:t>
            </w:r>
            <w:r>
              <w:rPr>
                <w:rFonts w:cs="Arial" w:hint="eastAsia"/>
                <w:color w:val="000000"/>
                <w:sz w:val="22"/>
              </w:rPr>
              <w:t>。二、项目实施情况：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、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年按实际需求印刷《苏州日报》，并且出版及时；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、每年做好印刷设备维护工作，提升印刷效率；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、促进文化宣传事业；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、服务社会大众；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、报纸印刷对环境无负面影响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07C" w:rsidRDefault="00E3707C" w:rsidP="00891A00">
      <w:r>
        <w:separator/>
      </w:r>
    </w:p>
  </w:endnote>
  <w:endnote w:type="continuationSeparator" w:id="0">
    <w:p w:rsidR="00E3707C" w:rsidRDefault="00E3707C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07C" w:rsidRDefault="00E3707C" w:rsidP="00891A00">
      <w:r>
        <w:separator/>
      </w:r>
    </w:p>
  </w:footnote>
  <w:footnote w:type="continuationSeparator" w:id="0">
    <w:p w:rsidR="00E3707C" w:rsidRDefault="00E3707C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21D56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62ED3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3707C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1641</Characters>
  <Application>Microsoft Office Word</Application>
  <DocSecurity>0</DocSecurity>
  <Lines>13</Lines>
  <Paragraphs>3</Paragraphs>
  <ScaleCrop>false</ScaleCrop>
  <Company>MS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2026-09-17T07:38:00Z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