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17F" w:rsidRDefault="00C6517F"/>
    <w:p w:rsidR="00C6517F" w:rsidRDefault="00C6517F"/>
    <w:p w:rsidR="00C6517F" w:rsidRDefault="00C6517F"/>
    <w:tbl>
      <w:tblPr>
        <w:tblW w:w="8501" w:type="dxa"/>
        <w:tblInd w:w="-142" w:type="dxa"/>
        <w:tblLayout w:type="fixed"/>
        <w:tblCellMar>
          <w:left w:w="0" w:type="dxa"/>
          <w:right w:w="0" w:type="dxa"/>
        </w:tblCellMar>
        <w:tblLook w:val="04A0"/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:rsidR="00C6517F">
        <w:trPr>
          <w:trHeight w:val="535"/>
        </w:trPr>
        <w:tc>
          <w:tcPr>
            <w:tcW w:w="850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cs="Arial" w:hint="eastAsia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:rsidR="00C6517F">
        <w:trPr>
          <w:trHeight w:val="472"/>
        </w:trPr>
        <w:tc>
          <w:tcPr>
            <w:tcW w:w="850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:rsidR="00C6517F">
        <w:trPr>
          <w:trHeight w:val="394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中心组学习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ascii="宋体" w:hAnsi="宋体" w:hint="eastAsia"/>
                <w:sz w:val="22"/>
              </w:rPr>
              <w:t>5</w:t>
            </w:r>
          </w:p>
        </w:tc>
      </w:tr>
      <w:tr w:rsidR="00C6517F">
        <w:trPr>
          <w:trHeight w:val="425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项目主管部门</w:t>
            </w:r>
            <w:r>
              <w:rPr>
                <w:rFonts w:cs="Arial" w:hint="eastAsia"/>
                <w:color w:val="000000"/>
                <w:sz w:val="22"/>
              </w:rPr>
              <w:t>(</w:t>
            </w:r>
            <w:r>
              <w:rPr>
                <w:rFonts w:cs="Arial" w:hint="eastAsia"/>
                <w:color w:val="000000"/>
                <w:sz w:val="22"/>
              </w:rPr>
              <w:t>单位</w:t>
            </w:r>
            <w:r>
              <w:rPr>
                <w:rFonts w:cs="Arial" w:hint="eastAsia"/>
                <w:color w:val="000000"/>
                <w:sz w:val="22"/>
              </w:rPr>
              <w:t>)</w:t>
            </w:r>
          </w:p>
        </w:tc>
        <w:tc>
          <w:tcPr>
            <w:tcW w:w="6679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中国共产党苏州市委员会宣传部</w:t>
            </w:r>
          </w:p>
        </w:tc>
      </w:tr>
      <w:tr w:rsidR="00C6517F">
        <w:trPr>
          <w:trHeight w:val="535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overflowPunct w:val="0"/>
              <w:adjustRightInd w:val="0"/>
              <w:snapToGrid w:val="0"/>
              <w:jc w:val="center"/>
              <w:rPr>
                <w:snapToGrid w:val="0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  <w:szCs w:val="28"/>
              </w:rPr>
              <w:t>当年使用上年结余、</w:t>
            </w:r>
          </w:p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结转及当年预算追加追减数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指标结余收回数</w:t>
            </w:r>
          </w:p>
        </w:tc>
      </w:tr>
      <w:tr w:rsidR="00C6517F">
        <w:trPr>
          <w:trHeight w:val="441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10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10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</w:tr>
      <w:tr w:rsidR="00C6517F">
        <w:trPr>
          <w:trHeight w:val="346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其中：</w:t>
            </w:r>
          </w:p>
        </w:tc>
      </w:tr>
      <w:tr w:rsidR="00C6517F">
        <w:trPr>
          <w:trHeight w:val="378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财政收回数</w:t>
            </w:r>
          </w:p>
        </w:tc>
      </w:tr>
      <w:tr w:rsidR="00C6517F">
        <w:trPr>
          <w:trHeight w:val="630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10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5.19</w:t>
            </w:r>
          </w:p>
        </w:tc>
        <w:tc>
          <w:tcPr>
            <w:tcW w:w="194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4.81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4.81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850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调整预算数（万元）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实际支出数（万元）</w:t>
            </w:r>
          </w:p>
        </w:tc>
      </w:tr>
      <w:tr w:rsidR="00D1211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111" w:rsidRDefault="00D0282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111" w:rsidRDefault="00D0282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111" w:rsidRDefault="00D0282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5.19</w:t>
            </w:r>
          </w:p>
        </w:tc>
      </w:tr>
      <w:tr w:rsidR="00D1211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111" w:rsidRDefault="00D0282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中心组学习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111" w:rsidRDefault="00D0282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111" w:rsidRDefault="00D0282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5.19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 w:rsidR="00D1211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111" w:rsidRDefault="00D0282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项目绩效实现情况（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72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分）</w:t>
            </w:r>
          </w:p>
        </w:tc>
        <w:tc>
          <w:tcPr>
            <w:tcW w:w="12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111" w:rsidRDefault="00D0282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111" w:rsidRDefault="00D0282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111" w:rsidRDefault="00D0282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111" w:rsidRDefault="00D0282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111" w:rsidRDefault="00D0282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111" w:rsidRDefault="00D0282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D1211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111" w:rsidRDefault="00D1211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111" w:rsidRDefault="00D1211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111" w:rsidRDefault="00D0282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111" w:rsidRDefault="00D0282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111" w:rsidRDefault="00D0282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111" w:rsidRDefault="00D0282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111" w:rsidRDefault="00D0282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D1211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111" w:rsidRDefault="00D1211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111" w:rsidRDefault="00D1211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111" w:rsidRDefault="00D0282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111" w:rsidRDefault="00D0282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111" w:rsidRDefault="00D0282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111" w:rsidRDefault="00D0282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111" w:rsidRDefault="00D0282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D1211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111" w:rsidRDefault="00D1211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111" w:rsidRDefault="00D1211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111" w:rsidRDefault="00D0282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111" w:rsidRDefault="00D0282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111" w:rsidRDefault="00D0282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111" w:rsidRDefault="00D0282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111" w:rsidRDefault="00D0282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D1211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111" w:rsidRDefault="00D1211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111" w:rsidRDefault="00D1211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111" w:rsidRDefault="00D0282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111" w:rsidRDefault="00D0282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111" w:rsidRDefault="00D0282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111" w:rsidRDefault="00D0282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111" w:rsidRDefault="00D0282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D1211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111" w:rsidRDefault="00D1211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111" w:rsidRDefault="00D1211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111" w:rsidRDefault="00D0282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111" w:rsidRDefault="00D0282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111" w:rsidRDefault="00D0282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111" w:rsidRDefault="00D0282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111" w:rsidRDefault="00D0282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D1211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111" w:rsidRDefault="00D1211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111" w:rsidRDefault="00D0282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111" w:rsidRDefault="00D0282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111" w:rsidRDefault="00D0282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111" w:rsidRDefault="00D0282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111" w:rsidRDefault="00D0282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111" w:rsidRDefault="00D0282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D1211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111" w:rsidRDefault="00D1211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111" w:rsidRDefault="00D1211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111" w:rsidRDefault="00D0282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111" w:rsidRDefault="00D0282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111" w:rsidRDefault="00D0282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111" w:rsidRDefault="00D0282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111" w:rsidRDefault="00D0282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</w:tr>
      <w:tr w:rsidR="00D1211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111" w:rsidRDefault="00D1211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111" w:rsidRDefault="00D1211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111" w:rsidRDefault="00D0282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111" w:rsidRDefault="00D0282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111" w:rsidRDefault="00D0282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111" w:rsidRDefault="00D0282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111" w:rsidRDefault="00D0282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D1211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111" w:rsidRDefault="00D1211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111" w:rsidRDefault="00D1211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111" w:rsidRDefault="00D0282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111" w:rsidRDefault="00D0282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111" w:rsidRDefault="00D0282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111" w:rsidRDefault="00D0282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111" w:rsidRDefault="00D0282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D1211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111" w:rsidRDefault="00D1211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111" w:rsidRDefault="00D1211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111" w:rsidRDefault="00D0282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111" w:rsidRDefault="00D0282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111" w:rsidRDefault="00D0282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111" w:rsidRDefault="00D0282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111" w:rsidRDefault="00D0282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D1211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111" w:rsidRDefault="00D1211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111" w:rsidRDefault="00D0282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111" w:rsidRDefault="00D0282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全年开展市委理论学习中心组次数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111" w:rsidRDefault="00D0282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=12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次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111" w:rsidRDefault="00D0282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8.34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111" w:rsidRDefault="00D0282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12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111" w:rsidRDefault="00D0282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8.34</w:t>
            </w:r>
          </w:p>
        </w:tc>
      </w:tr>
      <w:tr w:rsidR="00D1211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111" w:rsidRDefault="00D1211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111" w:rsidRDefault="00D1211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111" w:rsidRDefault="00D0282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市委理论学习中心组成员参与集体交流研讨次数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111" w:rsidRDefault="00D0282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=2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次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111" w:rsidRDefault="00D0282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111" w:rsidRDefault="00D0282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111" w:rsidRDefault="00D0282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</w:tr>
      <w:tr w:rsidR="00D1211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111" w:rsidRDefault="00D1211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111" w:rsidRDefault="00D1211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111" w:rsidRDefault="00D0282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开展专题学习会及时性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111" w:rsidRDefault="00D0282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每月月底前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111" w:rsidRDefault="00D0282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111" w:rsidRDefault="00D0282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111" w:rsidRDefault="00D0282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</w:tr>
      <w:tr w:rsidR="00D1211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111" w:rsidRDefault="00D1211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111" w:rsidRDefault="00D0282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111" w:rsidRDefault="00D0282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市委理论学习中心组档案资料完整性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111" w:rsidRDefault="00D0282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111" w:rsidRDefault="00D0282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111" w:rsidRDefault="00D0282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111" w:rsidRDefault="00D0282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15</w:t>
            </w:r>
          </w:p>
        </w:tc>
      </w:tr>
      <w:tr w:rsidR="00D1211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111" w:rsidRDefault="00D1211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111" w:rsidRDefault="00D0282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满意度目标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111" w:rsidRDefault="00D0282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党团员满意度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111" w:rsidRDefault="00D0282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=90%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111" w:rsidRDefault="00D0282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111" w:rsidRDefault="00D0282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111" w:rsidRDefault="00D0282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15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728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sz w:val="22"/>
              </w:rPr>
              <w:t>72</w:t>
            </w:r>
          </w:p>
        </w:tc>
      </w:tr>
    </w:tbl>
    <w:p w:rsidR="00C6517F" w:rsidRDefault="00C6517F"/>
    <w:tbl>
      <w:tblPr>
        <w:tblW w:w="8506" w:type="dxa"/>
        <w:tblInd w:w="-147" w:type="dxa"/>
        <w:tblCellMar>
          <w:left w:w="0" w:type="dxa"/>
          <w:right w:w="0" w:type="dxa"/>
        </w:tblCellMar>
        <w:tblLook w:val="04A0"/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:rsidR="00C6517F"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eastAsia="黑体" w:hint="eastAsia"/>
                <w:color w:val="000000"/>
                <w:kern w:val="0"/>
                <w:szCs w:val="21"/>
                <w:highlight w:val="yellow"/>
              </w:rPr>
              <w:t>填表说明：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年初预算数”填预算批复数；“当年使用上年结余、结转及当年预算追加追减数”填当年使用上年结余、结转数以及追加或追减预算数；“财政拨款数”填财政部门实际拨付的款项数；“实际支付数”填资金实际支付到最终使用者的数额；“结转数”填结转以后年度使用的资金数；“财政收回数”填财政部门收回的资金数。指标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年初预算数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当年使用上年结余、结转及当年预算追加追减数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财政拨款数；计划结余数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实际支付数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计划结转数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财政收回数。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2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“决策”、“过程”类指标每个指标的权重值固定，“产出”、“效益”、“满意度”指标权重值是根据指标数量将每类指标总分值分摊到各项指标，即各项指标分值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每类指标总分值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/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该类指标个数。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3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各项数据采集的时间节点均为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202</w:t>
            </w:r>
            <w:r w:rsidR="00891A00"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12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月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31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日。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4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定性指标根据实际完成情况按照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80%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60%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40%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六级权重予以评分。定量指标评分规则：“产出”类每项指标的实际完成值对应预期设定的目标值，完成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；“决策”、“过程”、“满意度”类指标以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为满分；“效益”类每项指标的实际完成值对应预期设定的目标值，完成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；五类指标的所有指标实际完成值每低于目标值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个百分点相应扣减权重值的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；某项指标无法提供具体数值，且无说明，得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分。</w:t>
            </w:r>
          </w:p>
        </w:tc>
      </w:tr>
      <w:tr w:rsidR="00C6517F">
        <w:trPr>
          <w:trHeight w:val="450"/>
        </w:trPr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t>项目基本情况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市委理论学习小组以集体学习研讨、专题报告会等形式开展专题学习，达到学习效果。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lastRenderedPageBreak/>
              <w:t>项目总目标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市委理论学习小组以集体学习研讨、专题报告会等形式开展专题学习，达到学习效果。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市委理论学习小组以集体学习研讨、专题报告会等形式开展专题学习，达到学习效果。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市委理论学习小组以集体学习研讨、专题报告会等形式开展专题学习，达到学习效果。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市委理论学习小组以集体学习研讨、专题报告会等形式开展专题学习，达到学习效果，效果较好。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C6517F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C6517F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</w:tr>
      <w:tr w:rsidR="00C6517F"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:rsidR="00C6517F" w:rsidRDefault="00C6517F"/>
    <w:p w:rsidR="00C6517F" w:rsidRDefault="00C6517F"/>
    <w:sectPr w:rsidR="00C6517F" w:rsidSect="00C651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282B" w:rsidRDefault="00D0282B" w:rsidP="00891A00">
      <w:r>
        <w:separator/>
      </w:r>
    </w:p>
  </w:endnote>
  <w:endnote w:type="continuationSeparator" w:id="0">
    <w:p w:rsidR="00D0282B" w:rsidRDefault="00D0282B" w:rsidP="00891A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282B" w:rsidRDefault="00D0282B" w:rsidP="00891A00">
      <w:r>
        <w:separator/>
      </w:r>
    </w:p>
  </w:footnote>
  <w:footnote w:type="continuationSeparator" w:id="0">
    <w:p w:rsidR="00D0282B" w:rsidRDefault="00D0282B" w:rsidP="00891A0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C0076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91A00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D0A08"/>
    <w:rsid w:val="00BE0B02"/>
    <w:rsid w:val="00BF549A"/>
    <w:rsid w:val="00C10620"/>
    <w:rsid w:val="00C37A85"/>
    <w:rsid w:val="00C6517F"/>
    <w:rsid w:val="00C87E85"/>
    <w:rsid w:val="00C9508A"/>
    <w:rsid w:val="00CD2CA9"/>
    <w:rsid w:val="00CE3F84"/>
    <w:rsid w:val="00CE6115"/>
    <w:rsid w:val="00CF3DEA"/>
    <w:rsid w:val="00D0282B"/>
    <w:rsid w:val="00D12111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2F5B2A08"/>
    <w:rsid w:val="5AE70A1F"/>
    <w:rsid w:val="70126D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17F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6517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C651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C651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C6517F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C6517F"/>
    <w:rPr>
      <w:sz w:val="18"/>
      <w:szCs w:val="18"/>
    </w:rPr>
  </w:style>
  <w:style w:type="character" w:customStyle="1" w:styleId="4Char">
    <w:name w:val="闻政标题4 Char"/>
    <w:link w:val="4"/>
    <w:qFormat/>
    <w:locked/>
    <w:rsid w:val="00C6517F"/>
    <w:rPr>
      <w:rFonts w:ascii="仿宋_GB2312" w:eastAsia="仿宋_GB2312"/>
      <w:b/>
      <w:bCs/>
      <w:sz w:val="28"/>
      <w:szCs w:val="32"/>
    </w:rPr>
  </w:style>
  <w:style w:type="paragraph" w:customStyle="1" w:styleId="4">
    <w:name w:val="闻政标题4"/>
    <w:basedOn w:val="2"/>
    <w:link w:val="4Char"/>
    <w:qFormat/>
    <w:rsid w:val="00C6517F"/>
    <w:pPr>
      <w:spacing w:before="120" w:after="60" w:line="500" w:lineRule="exact"/>
      <w:ind w:firstLineChars="200" w:firstLine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2Char">
    <w:name w:val="标题 2 Char"/>
    <w:basedOn w:val="a0"/>
    <w:link w:val="2"/>
    <w:uiPriority w:val="9"/>
    <w:semiHidden/>
    <w:rsid w:val="00C6517F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259</Words>
  <Characters>1482</Characters>
  <Application>Microsoft Office Word</Application>
  <DocSecurity>0</DocSecurity>
  <Lines>12</Lines>
  <Paragraphs>3</Paragraphs>
  <ScaleCrop>false</ScaleCrop>
  <Company>MS</Company>
  <LinksUpToDate>false</LinksUpToDate>
  <CharactersWithSpaces>1738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成 王</dc:creator>
  <cp:lastModifiedBy>Windows User</cp:lastModifiedBy>
  <cp:revision>2</cp:revision>
  <dcterms:created xsi:type="dcterms:W3CDTF">2026-03-27T06:58:00Z</dcterms:created>
  <dcterms:modified xsi:type="dcterms:W3CDTF">2026-03-27T06:58:00Z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eyJoZGlkIjoiMmVmMTQ4NTZkNTIwMmU5ZDBhYTZhYjI1NWVjNGI1Y2IiLCJ1c2VySWQiOiIyMjg1MzQ1OTUifQ==</vt:lpwstr>
  </property>
  <property fmtid="{D5CDD505-2E9C-101B-9397-08002B2CF9AE}" pid="3" name="KSOProductBuildVer">
    <vt:lpwstr>2052-12.1.0.25225</vt:lpwstr>
  </property>
  <property fmtid="{D5CDD505-2E9C-101B-9397-08002B2CF9AE}" pid="4" name="ICV">
    <vt:lpwstr>9F669C4FED13413589140FF1E65A5D7A_12</vt:lpwstr>
  </property>
</Properties>
</file>