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CEBAA2"/>
    <w:p w14:paraId="4D529A75"/>
    <w:p w14:paraId="262A41DC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313D6A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C9DA1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44FF39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795311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1F9D47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93A80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E582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专项调研调查费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A7EDE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E2FB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</w:rPr>
              <w:t>5</w:t>
            </w:r>
          </w:p>
        </w:tc>
      </w:tr>
      <w:tr w14:paraId="0F268E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789B3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7C623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苏州市社会科学院</w:t>
            </w:r>
          </w:p>
        </w:tc>
      </w:tr>
      <w:tr w14:paraId="4337D8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A60F4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59353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8E65BE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14:paraId="2F1618D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0C61B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E10C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754A7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7E68A2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190F1A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7EAF7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85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48F41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2B4F8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85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0626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7298B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</w:tr>
      <w:tr w14:paraId="64F763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73344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401FA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3B3DD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F83E1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B2829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40815F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AB9630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FE2296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86B896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80F621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68F27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773B8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18E08F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BC6B43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8609D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85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C8E99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85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59D3F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70621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5B111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</w:tr>
      <w:tr w14:paraId="1B03C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7B1169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00219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B9C60B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45E4FA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111AA0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 w14:paraId="3802A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A9B2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D646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85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4772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85</w:t>
            </w:r>
          </w:p>
        </w:tc>
      </w:tr>
      <w:tr w14:paraId="339BC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182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出版苏州发展蓝皮书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ABE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2413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46.89</w:t>
            </w:r>
          </w:p>
        </w:tc>
      </w:tr>
      <w:tr w14:paraId="42AA1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1AC5C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完成市委、市政府交办的课题经费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7022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C833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38.11</w:t>
            </w:r>
          </w:p>
        </w:tc>
      </w:tr>
      <w:tr w14:paraId="13804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7FE8584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DD72F5D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A1AFD98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455A168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D18D9C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B26486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B21FA7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14:paraId="75B5C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0C7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FA60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22C17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0EC6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D93F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AFCD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6618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08A5C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79232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BA20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ADBE7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A7A1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575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2E77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CE5A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48282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50CB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C8E4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D07E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3C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ABC2C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4543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E5C7D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18020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BC188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F6A9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BCB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6093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4235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69F4D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7ACB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3BB7F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BD6D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D206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89A3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652B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83C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52AA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93A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4F833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171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5BB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0EC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DDF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1378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1EE8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63E5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1F76B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61E4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B3B8E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D6AB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57725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D860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363A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0C48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14:paraId="3F049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53B94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0D76F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055F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1E25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C7E64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BAFB6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05A1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5C8A4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F37A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BDB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DE8F7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9BF3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C818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0CA9F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B427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08727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BB35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64D9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A8BE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930F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03F4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DB0A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C916A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2ED89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CD1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02D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3DB0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CE7A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C49A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7B4B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68FA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1B493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DE52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8C4E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76F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完成课题数量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F4B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&gt;=3个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AAE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249C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3个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18E34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 w14:paraId="0F2E6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3D73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D7C1C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552DD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出版苏州发展蓝皮书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AC40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=1本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36EB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E80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1本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BD00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 w14:paraId="69094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5FDC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AD20E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C9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纳入社会科学文献出版社“皮书”系列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6C15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纳入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22D2F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3F61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989A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 w14:paraId="3B8B3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96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F903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6F9A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苏州发展蓝皮书出版及时性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A9D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6763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E9DDA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2D3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 w14:paraId="432E2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3058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C4C8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21006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 xml:space="preserve"> 为苏州经济发展提供参考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1D74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提供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F193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B55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40D8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14:paraId="36923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2801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3D41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72</w:t>
            </w:r>
          </w:p>
        </w:tc>
      </w:tr>
    </w:tbl>
    <w:p w14:paraId="16F4242D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1F5D1C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7C365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“年初预算数”填预算批复数；“当年使用上年结余、结转及当年预算追加追减数”填当年使用上年结余、结转数以及追加或追减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追加追减数-财政拨款数；计划结余数=财政拨款数-实际支付数=计划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2．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“决策”、“过程”类指标每个指标的权重值固定，“产出”、“效益”、“满意度”指标权重值是根据指标数量将每类指标总分值分摊到各项指标，即各项指标分值=每类指标总分值/该类指标个数。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3．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各项数据采集的时间节点均为2025年12月31日。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4．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定性指标根据实际完成情况按照100%、80%、60%、40%、20%、0六级权重予以评分。定量指标评分规则：“产出”类每项指标的实际完成值对应预期设定的目标值，完成100%～130%得权重值满分，超过130%的每超过1%扣权重值1%；“决策”、“过程”、“满意度”类指标以100%为满分；“效益”类每项指标的实际完成值对应预期设定的目标值，完成100%～200%得权重值满分，超过200%的每超过1%扣权重值1%；五类指标的所有指标实际完成值每低于目标值1个百分点相应扣减权重值的5%；某项指标无法提供具体数值，且无说明，得0分。</w:t>
            </w:r>
          </w:p>
        </w:tc>
      </w:tr>
      <w:tr w14:paraId="544AAE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0A46BB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515A63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17229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94A1D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反映为完成市委、市政府下达的专项研究课题而发生的费用</w:t>
            </w:r>
          </w:p>
        </w:tc>
      </w:tr>
      <w:tr w14:paraId="2C4AE4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E8285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2565F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完成市委、市政府下达的专项研究课题，为市委市政府决策提供参考。</w:t>
            </w:r>
          </w:p>
        </w:tc>
      </w:tr>
      <w:tr w14:paraId="750E55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29142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DC063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完成市委、市政府下达的专项研究课题，为市委市政府决策提供参考。</w:t>
            </w:r>
          </w:p>
        </w:tc>
      </w:tr>
      <w:tr w14:paraId="180B9C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5530B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CEA0A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1.围绕市委市政府中心工作，开展《以钱凯港为支点，苏州拓展拉美市场的对策研究》《推动创新链和产业链无缝对接的苏州对策研究》《以城市更新推进现代化人民城市建设的苏州对策研究》3项课题研究；
</w:t>
            </w:r>
            <w:r>
              <w:rPr>
                <w:rFonts w:hint="eastAsia" w:cs="Arial"/>
                <w:color w:val="000000"/>
                <w:sz w:val="22"/>
              </w:rPr>
              <w:br w:type="textWrapping"/>
            </w:r>
            <w:r>
              <w:rPr>
                <w:rFonts w:hint="eastAsia" w:cs="Arial"/>
                <w:color w:val="000000"/>
                <w:sz w:val="22"/>
              </w:rPr>
              <w:t>2.顺利完成苏州蓝皮书编撰出版。</w:t>
            </w:r>
          </w:p>
        </w:tc>
      </w:tr>
      <w:tr w14:paraId="45786A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72D2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65A92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1.《以钱凯港为支点，苏州拓展拉美市场的对策研究》等相关研究报告获市委市政府主要领导批示；
</w:t>
            </w:r>
            <w:r>
              <w:rPr>
                <w:rFonts w:hint="eastAsia" w:cs="Arial"/>
                <w:color w:val="000000"/>
                <w:sz w:val="22"/>
              </w:rPr>
              <w:br w:type="textWrapping"/>
            </w:r>
            <w:r>
              <w:rPr>
                <w:rFonts w:hint="eastAsia" w:cs="Arial"/>
                <w:color w:val="000000"/>
                <w:sz w:val="22"/>
              </w:rPr>
              <w:t>2.组织开展苏州蓝皮书编撰工作，在延续上一年度整体框架结构的基础上，结合一年来苏州的发展特点，调整篇章，积极探索苏州创新发展的新路径、新模式，完成近35万字的《苏州经济社会发展报告2026》，用于“两会”期间代表、委员参政议政的参考资料，同时，纳入中国社科院蓝皮书评价体系。</w:t>
            </w:r>
          </w:p>
        </w:tc>
      </w:tr>
      <w:tr w14:paraId="7F1DC8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F33C2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12DF7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当前调研调查存在范围有限、数据收集较难等问题，导致调研结果对政策制定支撑力度有限。</w:t>
            </w:r>
          </w:p>
        </w:tc>
      </w:tr>
      <w:tr w14:paraId="3F06B4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17BD4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243B5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我院将持续深入开展调研调查，增加频次，扩大范围，切实推动研究落地见效。同时，通过不断优化内容结构、提升研究质量、拓宽传播渠道，使“蓝皮书”品牌更加深入人心，成为苏州社科领域的标志性成果。</w:t>
            </w:r>
          </w:p>
        </w:tc>
      </w:tr>
      <w:tr w14:paraId="6BC52A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A50D6D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4EEE8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43C47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FD0A15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01DE07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344DB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6210C5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DE65AC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021A6280"/>
    <w:p w14:paraId="28CBDC7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35C2578D"/>
    <w:rsid w:val="5AE70A1F"/>
    <w:rsid w:val="5F780372"/>
    <w:rsid w:val="70126D1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62937673-101e-4819-a0fd-a7005abdb3b5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3C789B34</paraID>
      <start>6</start>
      <end>7</end>
      <status>unmodified</status>
      <modifiedWord/>
      <trackRevisions>false</trackRevisions>
    </reviewItem>
    <reviewItem>
      <errorID>a10d23f3-27a6-4f64-978e-0e3c7082d832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3C789B34</paraID>
      <start>9</start>
      <end>10</end>
      <status>unmodified</status>
      <modifiedWord/>
      <trackRevisions>false</trackRevisions>
    </reviewItem>
    <reviewItem>
      <errorID>71b2c6a4-cfdf-452d-bc1a-ab137bde0865</errorID>
      <errorWord>&gt;</errorWord>
      <group>L1_Punc</group>
      <groupName>标点问题</groupName>
      <ability>L2_Punc_CN</ability>
      <abilityName>标点符号问题</abilityName>
      <candidateList/>
      <explain/>
      <paraID>276F4BB1</paraID>
      <start>0</start>
      <end>1</end>
      <status>unmodified</status>
      <modifiedWord/>
      <trackRevisions>false</trackRevisions>
    </reviewItem>
    <reviewItem>
      <errorID>5ccd863e-6132-465e-9974-e06f4735e68e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2F7C3657</paraID>
      <start>226</start>
      <end>229</end>
      <status>unmodified</status>
      <modifiedWord/>
      <trackRevisions>false</trackRevisions>
    </reviewItem>
    <reviewItem>
      <errorID>9d85c11d-989b-458e-95a8-3269a07dcd5e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2F7C3657</paraID>
      <start>249</start>
      <end>252</end>
      <status>unmodified</status>
      <modifiedWord/>
      <trackRevisions>false</trackRevisions>
    </reviewItem>
    <reviewItem>
      <errorID>b8a016a2-1a66-44f8-a4c9-2285f2c80b1d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2F7C3657</paraID>
      <start>254</start>
      <end>257</end>
      <status>unmodified</status>
      <modifiedWord/>
      <trackRevisions>false</trackRevisions>
    </reviewItem>
    <reviewItem>
      <errorID>579306fc-1206-4c5d-82c4-f0b4cc60e346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2F7C3657</paraID>
      <start>461</start>
      <end>464</end>
      <status>unmodified</status>
      <modifiedWord/>
      <trackRevisions>false</trackRevisions>
    </reviewItem>
    <reviewItem>
      <errorID>fbd51fde-bb47-43fc-93cd-cc0e724fe2d4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2F7C3657</paraID>
      <start>466</start>
      <end>469</end>
      <status>unmodified</status>
      <modifiedWord/>
      <trackRevisions>false</trackRevisions>
    </reviewItem>
    <reviewItem>
      <errorID>44eabcf9-9956-4fb8-b9ed-ff280453470b</errorID>
      <errorWord>市委市政府</errorWord>
      <group>L1_Word</group>
      <groupName>字词问题</groupName>
      <ability>L2_Typo</ability>
      <abilityName>字词错误</abilityName>
      <candidateList>
        <item>市委、市政府</item>
      </candidateList>
      <explain/>
      <paraID>372565FE</paraID>
      <start>19</start>
      <end>24</end>
      <status>unmodified</status>
      <modifiedWord/>
      <trackRevisions>false</trackRevisions>
    </reviewItem>
    <reviewItem>
      <errorID>0da2a411-a1a7-43c6-9bfc-2b2e77a57b3b</errorID>
      <errorWord>市委市政府</errorWord>
      <group>L1_Word</group>
      <groupName>字词问题</groupName>
      <ability>L2_Typo</ability>
      <abilityName>字词错误</abilityName>
      <candidateList>
        <item>市委、市政府</item>
      </candidateList>
      <explain/>
      <paraID>4ADC063D</paraID>
      <start>19</start>
      <end>24</end>
      <status>unmodified</status>
      <modifiedWord/>
      <trackRevisions>false</trackRevisions>
    </reviewItem>
    <reviewItem>
      <errorID>ebb41a2b-7dc2-40a7-b20c-4aeece323182</errorID>
      <errorWord>市委市政府</errorWord>
      <group>L1_Word</group>
      <groupName>字词问题</groupName>
      <ability>L2_Typo</ability>
      <abilityName>字词错误</abilityName>
      <candidateList>
        <item>市委、市政府</item>
      </candidateList>
      <explain/>
      <paraID>7ECEA0A1</paraID>
      <start>4</start>
      <end>9</end>
      <status>unmodified</status>
      <modifiedWord/>
      <trackRevisions>false</trackRevisions>
    </reviewItem>
    <reviewItem>
      <errorID>5619b197-e392-4600-a443-a9e13015cce6</errorID>
      <errorWord>市委市政府</errorWord>
      <group>L1_Word</group>
      <groupName>字词问题</groupName>
      <ability>L2_Typo</ability>
      <abilityName>字词错误</abilityName>
      <candidateList>
        <item>市委、市政府</item>
      </candidateList>
      <explain/>
      <paraID>5C65A921</paraID>
      <start>33</start>
      <end>38</end>
      <status>unmodified</status>
      <modifiedWord/>
      <trackRevisions>false</trackRevisions>
    </reviewItem>
    <reviewItem>
      <errorID>f1134177-5b0e-47f7-8c53-39bd4e0d7712</errorID>
      <errorWord>“两会”</errorWord>
      <group>L1_Political</group>
      <groupName>政治性问题</groupName>
      <ability>L2_Unpolitical</ability>
      <abilityName>政治敏感错误</abilityName>
      <candidateList>
        <item>两会</item>
      </candidateList>
      <explain/>
      <paraID>5C65A921</paraID>
      <start>145</start>
      <end>149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0a6aaa2-5c91-4035-ac3e-3e55717a3f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3</Pages>
  <Words>1637</Words>
  <Characters>1811</Characters>
  <Lines>10</Lines>
  <Paragraphs>3</Paragraphs>
  <TotalTime>1017</TotalTime>
  <ScaleCrop>false</ScaleCrop>
  <LinksUpToDate>false</LinksUpToDate>
  <CharactersWithSpaces>1812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2022-01-12T10:53:00Z</dcterms:created>
  <dc:creator>成 王</dc:creator>
  <cp:lastModifiedBy>足迹</cp:lastModifiedBy>
  <cp:lastPrinted>2026-09-15T08:43:19Z</cp:lastPrinted>
  <dcterms:modified xsi:type="dcterms:W3CDTF">2026-09-16T01:39:20Z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eyJoZGlkIjoiNzVlOWY3YzgyOWNiNjY0ODUwYzBmZmI4NWRiNjkzMjYiLCJ1c2VySWQiOiIzMzMwMzAxMDYifQ==</vt:lpwstr>
  </property>
  <property fmtid="{D5CDD505-2E9C-101B-9397-08002B2CF9AE}" pid="3" name="KSOProductBuildVer">
    <vt:lpwstr>2052-12.1.0.26895</vt:lpwstr>
  </property>
  <property fmtid="{D5CDD505-2E9C-101B-9397-08002B2CF9AE}" pid="4" name="ICV">
    <vt:lpwstr>70AE748E72FD44A88E3C549671FB2B1F_13</vt:lpwstr>
  </property>
</Properties>
</file>